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1D4C" w:rsidRDefault="00D73218" w:rsidP="00D73218">
      <w:pPr>
        <w:jc w:val="center"/>
        <w:rPr>
          <w:b/>
          <w:sz w:val="32"/>
        </w:rPr>
      </w:pPr>
      <w:r w:rsidRPr="00D73218">
        <w:rPr>
          <w:b/>
          <w:sz w:val="32"/>
        </w:rPr>
        <w:t>Рабочий лист.</w:t>
      </w:r>
    </w:p>
    <w:p w:rsidR="00E66FC8" w:rsidRPr="00D73218" w:rsidRDefault="00E66FC8" w:rsidP="00D73218">
      <w:pPr>
        <w:jc w:val="center"/>
        <w:rPr>
          <w:b/>
          <w:sz w:val="32"/>
        </w:rPr>
      </w:pPr>
      <w:r>
        <w:rPr>
          <w:b/>
          <w:sz w:val="32"/>
        </w:rPr>
        <w:t>Практическая работа№ 1 для 10 класса (базовый уровень)</w:t>
      </w:r>
    </w:p>
    <w:p w:rsidR="00D73218" w:rsidRDefault="00D73218">
      <w:pPr>
        <w:rPr>
          <w:sz w:val="32"/>
        </w:rPr>
      </w:pPr>
      <w:r w:rsidRPr="00D73218">
        <w:rPr>
          <w:sz w:val="32"/>
        </w:rPr>
        <w:t xml:space="preserve">Тема: </w:t>
      </w:r>
      <w:r w:rsidR="00C90CCA">
        <w:rPr>
          <w:sz w:val="32"/>
        </w:rPr>
        <w:t>Вероятность случайного события</w:t>
      </w:r>
    </w:p>
    <w:p w:rsidR="00D75590" w:rsidRPr="00C90CCA" w:rsidRDefault="00C90CCA" w:rsidP="00E66FC8">
      <w:pPr>
        <w:rPr>
          <w:rFonts w:ascii="Arial" w:hAnsi="Arial" w:cs="Arial"/>
          <w:color w:val="001D35"/>
          <w:shd w:val="clear" w:color="auto" w:fill="FFFFFF"/>
        </w:rPr>
      </w:pPr>
      <w:r>
        <w:t>В</w:t>
      </w:r>
      <w:r>
        <w:t xml:space="preserve">ероятность случайного события включают определение классической вероятности по формуле </w:t>
      </w:r>
      <w:r w:rsidRPr="00E66FC8">
        <w:rPr>
          <w:b/>
          <w:color w:val="FF0000"/>
        </w:rPr>
        <w:t>P(A) = m/</w:t>
      </w:r>
      <w:r w:rsidRPr="00E66FC8">
        <w:rPr>
          <w:b/>
          <w:color w:val="FF0000"/>
          <w:lang w:val="en-US"/>
        </w:rPr>
        <w:t>n</w:t>
      </w:r>
      <w:r>
        <w:t xml:space="preserve">, где m — число благоприятных исходов, а </w:t>
      </w:r>
      <w:r>
        <w:rPr>
          <w:lang w:val="en-US"/>
        </w:rPr>
        <w:t>n</w:t>
      </w:r>
      <w:r>
        <w:t xml:space="preserve"> — общее число исходов</w:t>
      </w:r>
      <w:r>
        <w:rPr>
          <w:rFonts w:ascii="Arial" w:hAnsi="Arial" w:cs="Arial"/>
          <w:color w:val="001D35"/>
          <w:shd w:val="clear" w:color="auto" w:fill="FFFFFF"/>
        </w:rPr>
        <w:t>.</w:t>
      </w:r>
      <w:r w:rsidRPr="00C90CCA">
        <w:rPr>
          <w:rFonts w:ascii="Arial" w:eastAsia="Times New Roman" w:hAnsi="Arial" w:cs="Arial"/>
          <w:color w:val="001D35"/>
          <w:sz w:val="24"/>
          <w:szCs w:val="24"/>
          <w:lang w:eastAsia="ru-RU"/>
        </w:rPr>
        <w:br/>
      </w:r>
      <w:r w:rsidRPr="00C90CCA">
        <w:rPr>
          <w:rFonts w:ascii="Arial" w:eastAsia="Times New Roman" w:hAnsi="Arial" w:cs="Arial"/>
          <w:b/>
          <w:bCs/>
          <w:color w:val="001D35"/>
          <w:sz w:val="24"/>
          <w:szCs w:val="24"/>
          <w:u w:val="single"/>
          <w:lang w:eastAsia="ru-RU"/>
        </w:rPr>
        <w:t>Основные понятия:</w:t>
      </w:r>
    </w:p>
    <w:p w:rsidR="00C90CCA" w:rsidRPr="00C90CCA" w:rsidRDefault="00C90CCA" w:rsidP="00C90CCA">
      <w:pPr>
        <w:numPr>
          <w:ilvl w:val="0"/>
          <w:numId w:val="1"/>
        </w:numPr>
        <w:shd w:val="clear" w:color="auto" w:fill="FFFFFF"/>
        <w:spacing w:after="0" w:line="360" w:lineRule="atLeast"/>
        <w:ind w:left="0"/>
        <w:rPr>
          <w:rFonts w:eastAsia="Times New Roman"/>
          <w:lang w:eastAsia="ru-RU"/>
        </w:rPr>
      </w:pPr>
      <w:r w:rsidRPr="00C90CCA">
        <w:rPr>
          <w:rFonts w:ascii="Arial" w:eastAsia="Times New Roman" w:hAnsi="Arial" w:cs="Arial"/>
          <w:b/>
          <w:bCs/>
          <w:lang w:eastAsia="ru-RU"/>
        </w:rPr>
        <w:t>Случайное событие</w:t>
      </w:r>
      <w:r w:rsidRPr="00C90CCA">
        <w:rPr>
          <w:rFonts w:ascii="Arial" w:eastAsia="Times New Roman" w:hAnsi="Arial" w:cs="Arial"/>
          <w:spacing w:val="2"/>
          <w:lang w:eastAsia="ru-RU"/>
        </w:rPr>
        <w:t xml:space="preserve">— </w:t>
      </w:r>
      <w:proofErr w:type="gramStart"/>
      <w:r w:rsidRPr="00C90CCA">
        <w:rPr>
          <w:rFonts w:eastAsia="Times New Roman"/>
          <w:spacing w:val="2"/>
          <w:lang w:eastAsia="ru-RU"/>
        </w:rPr>
        <w:t>эт</w:t>
      </w:r>
      <w:proofErr w:type="gramEnd"/>
      <w:r w:rsidRPr="00C90CCA">
        <w:rPr>
          <w:rFonts w:eastAsia="Times New Roman"/>
          <w:spacing w:val="2"/>
          <w:lang w:eastAsia="ru-RU"/>
        </w:rPr>
        <w:t>о событие, которое может произойти или не произойти в результате опыта. </w:t>
      </w:r>
    </w:p>
    <w:p w:rsidR="00C90CCA" w:rsidRPr="00C90CCA" w:rsidRDefault="00C90CCA" w:rsidP="00C90CCA">
      <w:pPr>
        <w:numPr>
          <w:ilvl w:val="0"/>
          <w:numId w:val="1"/>
        </w:numPr>
        <w:shd w:val="clear" w:color="auto" w:fill="FFFFFF"/>
        <w:spacing w:after="0" w:line="360" w:lineRule="atLeast"/>
        <w:ind w:left="0"/>
        <w:rPr>
          <w:rFonts w:eastAsia="Times New Roman"/>
          <w:lang w:eastAsia="ru-RU"/>
        </w:rPr>
      </w:pPr>
      <w:r w:rsidRPr="00C90CCA">
        <w:rPr>
          <w:rFonts w:eastAsia="Times New Roman"/>
          <w:b/>
          <w:bCs/>
          <w:lang w:eastAsia="ru-RU"/>
        </w:rPr>
        <w:t>Благоприятный исход</w:t>
      </w:r>
      <w:r w:rsidRPr="00C90CCA">
        <w:rPr>
          <w:rFonts w:eastAsia="Times New Roman"/>
          <w:spacing w:val="2"/>
          <w:lang w:eastAsia="ru-RU"/>
        </w:rPr>
        <w:t xml:space="preserve">— </w:t>
      </w:r>
      <w:proofErr w:type="gramStart"/>
      <w:r w:rsidRPr="00C90CCA">
        <w:rPr>
          <w:rFonts w:eastAsia="Times New Roman"/>
          <w:spacing w:val="2"/>
          <w:lang w:eastAsia="ru-RU"/>
        </w:rPr>
        <w:t>эт</w:t>
      </w:r>
      <w:proofErr w:type="gramEnd"/>
      <w:r w:rsidRPr="00C90CCA">
        <w:rPr>
          <w:rFonts w:eastAsia="Times New Roman"/>
          <w:spacing w:val="2"/>
          <w:lang w:eastAsia="ru-RU"/>
        </w:rPr>
        <w:t>о исход испытания, при котором наступает событие А. </w:t>
      </w:r>
    </w:p>
    <w:p w:rsidR="00C90CCA" w:rsidRPr="00BF4300" w:rsidRDefault="00C90CCA" w:rsidP="00C90CCA">
      <w:pPr>
        <w:numPr>
          <w:ilvl w:val="0"/>
          <w:numId w:val="1"/>
        </w:numPr>
        <w:shd w:val="clear" w:color="auto" w:fill="FFFFFF"/>
        <w:spacing w:after="0" w:line="360" w:lineRule="atLeast"/>
        <w:ind w:left="0"/>
        <w:rPr>
          <w:rFonts w:eastAsia="Times New Roman"/>
          <w:lang w:eastAsia="ru-RU"/>
        </w:rPr>
      </w:pPr>
      <w:r w:rsidRPr="00C90CCA">
        <w:rPr>
          <w:rFonts w:eastAsia="Times New Roman"/>
          <w:b/>
          <w:bCs/>
          <w:lang w:eastAsia="ru-RU"/>
        </w:rPr>
        <w:t>Классическая вероятность</w:t>
      </w:r>
      <w:r w:rsidRPr="00BF4300">
        <w:rPr>
          <w:rFonts w:eastAsia="Times New Roman"/>
          <w:b/>
          <w:bCs/>
          <w:lang w:eastAsia="ru-RU"/>
        </w:rPr>
        <w:t xml:space="preserve">  </w:t>
      </w:r>
      <w:r w:rsidRPr="00C90CCA">
        <w:rPr>
          <w:rFonts w:eastAsia="Times New Roman"/>
          <w:spacing w:val="2"/>
          <w:lang w:eastAsia="ru-RU"/>
        </w:rPr>
        <w:t>события</w:t>
      </w:r>
      <w:proofErr w:type="gramStart"/>
      <w:r w:rsidRPr="00C90CCA">
        <w:rPr>
          <w:rFonts w:eastAsia="Times New Roman"/>
          <w:spacing w:val="2"/>
          <w:lang w:eastAsia="ru-RU"/>
        </w:rPr>
        <w:t xml:space="preserve"> А</w:t>
      </w:r>
      <w:proofErr w:type="gramEnd"/>
      <w:r w:rsidRPr="00C90CCA">
        <w:rPr>
          <w:rFonts w:eastAsia="Times New Roman"/>
          <w:spacing w:val="2"/>
          <w:lang w:eastAsia="ru-RU"/>
        </w:rPr>
        <w:t xml:space="preserve"> вычисляется по формуле P(A) = m/N, где m — число благоприятных исходов, а N — общее число равновозможных исходов. </w:t>
      </w:r>
    </w:p>
    <w:p w:rsidR="00E66FC8" w:rsidRPr="00E66FC8" w:rsidRDefault="00E66FC8" w:rsidP="00E66FC8">
      <w:pPr>
        <w:shd w:val="clear" w:color="auto" w:fill="FFFFFF"/>
        <w:spacing w:after="0" w:line="360" w:lineRule="atLeast"/>
        <w:rPr>
          <w:rFonts w:eastAsia="Times New Roman"/>
          <w:b/>
          <w:u w:val="single"/>
          <w:lang w:eastAsia="ru-RU"/>
        </w:rPr>
      </w:pPr>
      <w:r w:rsidRPr="00E66FC8">
        <w:rPr>
          <w:rFonts w:eastAsia="Times New Roman"/>
          <w:b/>
          <w:u w:val="single"/>
          <w:lang w:eastAsia="ru-RU"/>
        </w:rPr>
        <w:t>Для проверки!</w:t>
      </w:r>
    </w:p>
    <w:p w:rsidR="00C90CCA" w:rsidRPr="00E66FC8" w:rsidRDefault="00C90CCA" w:rsidP="00E66FC8">
      <w:pPr>
        <w:shd w:val="clear" w:color="auto" w:fill="FFFFFF"/>
        <w:spacing w:after="0" w:line="360" w:lineRule="atLeast"/>
        <w:jc w:val="center"/>
        <w:rPr>
          <w:rFonts w:eastAsia="Times New Roman"/>
          <w:b/>
          <w:color w:val="FF0000"/>
          <w:lang w:eastAsia="ru-RU"/>
        </w:rPr>
      </w:pPr>
      <w:r w:rsidRPr="00C90CCA">
        <w:rPr>
          <w:rFonts w:eastAsia="Times New Roman"/>
          <w:b/>
          <w:color w:val="FF0000"/>
          <w:lang w:eastAsia="ru-RU"/>
        </w:rPr>
        <w:t>Вероятность события всегда находится в пределах от 0 до 1 (0 ≤ P(A) ≤ 1</w:t>
      </w:r>
      <w:r w:rsidR="00E66FC8">
        <w:rPr>
          <w:rFonts w:eastAsia="Times New Roman"/>
          <w:b/>
          <w:color w:val="FF0000"/>
          <w:lang w:eastAsia="ru-RU"/>
        </w:rPr>
        <w:t>)</w:t>
      </w:r>
    </w:p>
    <w:p w:rsidR="00D75590" w:rsidRPr="00E66FC8" w:rsidRDefault="00E66FC8" w:rsidP="00E66FC8">
      <w:pPr>
        <w:shd w:val="clear" w:color="auto" w:fill="FFFFFF"/>
        <w:spacing w:after="0" w:line="360" w:lineRule="atLeast"/>
        <w:jc w:val="center"/>
        <w:rPr>
          <w:rFonts w:eastAsia="Times New Roman"/>
          <w:b/>
          <w:color w:val="474747"/>
          <w:lang w:eastAsia="ru-RU"/>
        </w:rPr>
      </w:pPr>
      <w:r w:rsidRPr="00E66FC8">
        <w:rPr>
          <w:rFonts w:eastAsia="Times New Roman"/>
          <w:b/>
          <w:color w:val="474747"/>
          <w:lang w:eastAsia="ru-RU"/>
        </w:rPr>
        <w:t>Решите задачи:</w:t>
      </w:r>
    </w:p>
    <w:p w:rsidR="00E66FC8" w:rsidRPr="00C90CCA" w:rsidRDefault="00E66FC8" w:rsidP="00E66FC8">
      <w:pPr>
        <w:shd w:val="clear" w:color="auto" w:fill="FFFFFF"/>
        <w:spacing w:after="0" w:line="360" w:lineRule="atLeast"/>
        <w:jc w:val="both"/>
        <w:rPr>
          <w:rFonts w:ascii="Arial" w:eastAsia="Times New Roman" w:hAnsi="Arial" w:cs="Arial"/>
          <w:color w:val="474747"/>
          <w:sz w:val="24"/>
          <w:szCs w:val="24"/>
          <w:lang w:eastAsia="ru-RU"/>
        </w:rPr>
      </w:pPr>
    </w:p>
    <w:p w:rsidR="00D73218" w:rsidRPr="00E66FC8" w:rsidRDefault="00C90CCA" w:rsidP="00C03A95">
      <w:pPr>
        <w:ind w:firstLine="426"/>
        <w:jc w:val="both"/>
      </w:pPr>
      <w:r w:rsidRPr="00E66FC8">
        <w:t xml:space="preserve">1. Из 1000 собранных на заводе телевизоров 5 штук бракованных. Эксперт проверяет один наугад выбранный телевизор из этой 1000. Найдите вероятность того, что проверяемый </w:t>
      </w:r>
      <w:r w:rsidR="00E66FC8">
        <w:t>телевизор окажется бракованным.</w:t>
      </w:r>
    </w:p>
    <w:tbl>
      <w:tblPr>
        <w:tblStyle w:val="a3"/>
        <w:tblW w:w="0" w:type="auto"/>
        <w:tblInd w:w="534" w:type="dxa"/>
        <w:tblLook w:val="04A0" w:firstRow="1" w:lastRow="0" w:firstColumn="1" w:lastColumn="0" w:noHBand="0" w:noVBand="1"/>
      </w:tblPr>
      <w:tblGrid>
        <w:gridCol w:w="9742"/>
      </w:tblGrid>
      <w:tr w:rsidR="00D73218" w:rsidRPr="00E66FC8" w:rsidTr="00E66FC8">
        <w:trPr>
          <w:trHeight w:val="1376"/>
        </w:trPr>
        <w:tc>
          <w:tcPr>
            <w:tcW w:w="9742" w:type="dxa"/>
          </w:tcPr>
          <w:p w:rsidR="002C4830" w:rsidRPr="00E66FC8" w:rsidRDefault="00D75590" w:rsidP="00C03A95">
            <w:pPr>
              <w:ind w:firstLine="426"/>
              <w:jc w:val="both"/>
            </w:pPr>
            <w:r w:rsidRPr="00E66FC8">
              <w:t xml:space="preserve">Решение. При выборе телевизора наугад </w:t>
            </w:r>
            <w:proofErr w:type="gramStart"/>
            <w:r w:rsidRPr="00E66FC8">
              <w:t>возможны</w:t>
            </w:r>
            <w:proofErr w:type="gramEnd"/>
            <w:r w:rsidRPr="00E66FC8">
              <w:t xml:space="preserve"> 1000 исходов, событию A «выбранный телевизор — бракованный» благоприятны 5 исходов. По определению вероятности P (A) = 5÷1000 = 0,005. </w:t>
            </w:r>
          </w:p>
          <w:p w:rsidR="00710FEA" w:rsidRPr="00E66FC8" w:rsidRDefault="00D75590" w:rsidP="00C03A95">
            <w:pPr>
              <w:ind w:firstLine="426"/>
              <w:jc w:val="both"/>
            </w:pPr>
            <w:r w:rsidRPr="00E66FC8">
              <w:t>Ответ: 0,005.</w:t>
            </w:r>
          </w:p>
        </w:tc>
      </w:tr>
    </w:tbl>
    <w:p w:rsidR="00D73218" w:rsidRPr="00E66FC8" w:rsidRDefault="00D75590" w:rsidP="00C03A95">
      <w:pPr>
        <w:ind w:firstLine="426"/>
        <w:jc w:val="both"/>
      </w:pPr>
      <w:r w:rsidRPr="00E66FC8">
        <w:rPr>
          <w:bCs/>
          <w:color w:val="000000"/>
          <w:bdr w:val="none" w:sz="0" w:space="0" w:color="auto" w:frame="1"/>
          <w:shd w:val="clear" w:color="auto" w:fill="FFFFFF"/>
        </w:rPr>
        <w:t>2. В урне 9 красных, 6 жёлтых и 5 зелёных шаров. Из урны наугад достают один шар. Какова вероятность того, что этот шар окажется жёлтым?</w:t>
      </w:r>
    </w:p>
    <w:tbl>
      <w:tblPr>
        <w:tblStyle w:val="a3"/>
        <w:tblW w:w="0" w:type="auto"/>
        <w:tblInd w:w="534" w:type="dxa"/>
        <w:tblLook w:val="04A0" w:firstRow="1" w:lastRow="0" w:firstColumn="1" w:lastColumn="0" w:noHBand="0" w:noVBand="1"/>
      </w:tblPr>
      <w:tblGrid>
        <w:gridCol w:w="9848"/>
      </w:tblGrid>
      <w:tr w:rsidR="00710FEA" w:rsidRPr="00E66FC8" w:rsidTr="00E66FC8">
        <w:trPr>
          <w:trHeight w:val="1590"/>
        </w:trPr>
        <w:tc>
          <w:tcPr>
            <w:tcW w:w="9848" w:type="dxa"/>
          </w:tcPr>
          <w:p w:rsidR="002C4830" w:rsidRPr="00E66FC8" w:rsidRDefault="00D75590" w:rsidP="00C03A95">
            <w:pPr>
              <w:ind w:firstLine="426"/>
              <w:jc w:val="both"/>
              <w:rPr>
                <w:color w:val="000000"/>
                <w:shd w:val="clear" w:color="auto" w:fill="FFFFFF"/>
              </w:rPr>
            </w:pPr>
            <w:r w:rsidRPr="00E66FC8">
              <w:rPr>
                <w:color w:val="000000"/>
                <w:shd w:val="clear" w:color="auto" w:fill="FFFFFF"/>
              </w:rPr>
              <w:t xml:space="preserve">Решение. </w:t>
            </w:r>
            <w:r w:rsidRPr="00E66FC8">
              <w:rPr>
                <w:color w:val="000000"/>
                <w:shd w:val="clear" w:color="auto" w:fill="FFFFFF"/>
              </w:rPr>
              <w:t>Общее число исходов равно числу шаров: 9 + 6 + 5 = 20. Число исходов, благоприятствующих данному событию, равно 6. Искомая вероятность равна 6÷20 = 0,3.</w:t>
            </w:r>
          </w:p>
          <w:p w:rsidR="00710FEA" w:rsidRPr="00E66FC8" w:rsidRDefault="00D75590" w:rsidP="00C03A95">
            <w:pPr>
              <w:ind w:firstLine="426"/>
              <w:jc w:val="both"/>
            </w:pPr>
            <w:r w:rsidRPr="00E66FC8">
              <w:rPr>
                <w:color w:val="000000"/>
                <w:shd w:val="clear" w:color="auto" w:fill="FFFFFF"/>
              </w:rPr>
              <w:t xml:space="preserve"> Ответ: 0,3.</w:t>
            </w:r>
          </w:p>
          <w:p w:rsidR="00710FEA" w:rsidRPr="00E66FC8" w:rsidRDefault="00710FEA" w:rsidP="00C03A95">
            <w:pPr>
              <w:ind w:firstLine="426"/>
              <w:jc w:val="both"/>
            </w:pPr>
          </w:p>
        </w:tc>
      </w:tr>
    </w:tbl>
    <w:p w:rsidR="00710FEA" w:rsidRPr="00E66FC8" w:rsidRDefault="00D75590" w:rsidP="00C03A95">
      <w:pPr>
        <w:ind w:firstLine="426"/>
        <w:jc w:val="both"/>
      </w:pPr>
      <w:r w:rsidRPr="00E66FC8">
        <w:t>3.В лыжных гонках участвуют 11 спортсменов из России, 6 спортсменов из Норвегии и 3 спортсмена из Швеции. Порядок, в котором спортсмены стартуют, определяется жребием. Найдите вероятность того, что первым будет стартовать спортсмен не из России.</w:t>
      </w:r>
    </w:p>
    <w:tbl>
      <w:tblPr>
        <w:tblStyle w:val="a3"/>
        <w:tblW w:w="0" w:type="auto"/>
        <w:tblInd w:w="534" w:type="dxa"/>
        <w:tblLook w:val="04A0" w:firstRow="1" w:lastRow="0" w:firstColumn="1" w:lastColumn="0" w:noHBand="0" w:noVBand="1"/>
      </w:tblPr>
      <w:tblGrid>
        <w:gridCol w:w="9757"/>
      </w:tblGrid>
      <w:tr w:rsidR="00710FEA" w:rsidRPr="00E66FC8" w:rsidTr="00E66FC8">
        <w:trPr>
          <w:trHeight w:val="1132"/>
        </w:trPr>
        <w:tc>
          <w:tcPr>
            <w:tcW w:w="9757" w:type="dxa"/>
          </w:tcPr>
          <w:p w:rsidR="002C4830" w:rsidRPr="00E66FC8" w:rsidRDefault="00D75590" w:rsidP="00C03A95">
            <w:pPr>
              <w:ind w:firstLine="426"/>
              <w:jc w:val="both"/>
            </w:pPr>
            <w:r w:rsidRPr="00E66FC8">
              <w:t xml:space="preserve">Решение. Всего спортсменов 11 + 6 + 3 = 20 человек. Поэтому вероятность того, что первым будет </w:t>
            </w:r>
            <w:proofErr w:type="gramStart"/>
            <w:r w:rsidRPr="00E66FC8">
              <w:t>стартовать спортсмен не из России равна</w:t>
            </w:r>
            <w:proofErr w:type="gramEnd"/>
            <w:r w:rsidRPr="00E66FC8">
              <w:t xml:space="preserve"> 9:20 = 0,45. </w:t>
            </w:r>
          </w:p>
          <w:p w:rsidR="00710FEA" w:rsidRPr="00E66FC8" w:rsidRDefault="00D75590" w:rsidP="00C03A95">
            <w:pPr>
              <w:ind w:firstLine="426"/>
              <w:jc w:val="both"/>
            </w:pPr>
            <w:r w:rsidRPr="00E66FC8">
              <w:t>Ответ: 0,45.</w:t>
            </w:r>
          </w:p>
        </w:tc>
      </w:tr>
    </w:tbl>
    <w:p w:rsidR="00BF4300" w:rsidRPr="00E66FC8" w:rsidRDefault="00BF4300" w:rsidP="00C03A95">
      <w:pPr>
        <w:ind w:firstLine="426"/>
        <w:jc w:val="both"/>
      </w:pPr>
      <w:r w:rsidRPr="00E66FC8">
        <w:rPr>
          <w:noProof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7904D0DA" wp14:editId="48CD3840">
                <wp:simplePos x="0" y="0"/>
                <wp:positionH relativeFrom="column">
                  <wp:posOffset>28575</wp:posOffset>
                </wp:positionH>
                <wp:positionV relativeFrom="paragraph">
                  <wp:posOffset>1257935</wp:posOffset>
                </wp:positionV>
                <wp:extent cx="6486525" cy="1409700"/>
                <wp:effectExtent l="0" t="0" r="28575" b="19050"/>
                <wp:wrapNone/>
                <wp:docPr id="30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86525" cy="1409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F4300" w:rsidRDefault="00BF4300" w:rsidP="00BF4300">
                            <w:pPr>
                              <w:jc w:val="both"/>
                            </w:pPr>
                            <w:r>
                              <w:t xml:space="preserve">Решение. </w:t>
                            </w:r>
                            <w:r w:rsidRPr="00BF4300">
                              <w:t>Обозначим через</w:t>
                            </w:r>
                            <w:proofErr w:type="gramStart"/>
                            <w:r w:rsidRPr="00BF4300">
                              <w:t xml:space="preserve"> А</w:t>
                            </w:r>
                            <w:proofErr w:type="gramEnd"/>
                            <w:r w:rsidRPr="00BF4300">
                              <w:t xml:space="preserve"> событие «команда России во второй группе». Тогда количество благоприятных событий m = 4 (четыре карточки с номером 2), а общее число равновозможных событий n = 16 (16 карточек) по определению вероятности </w:t>
                            </w:r>
                            <w:proofErr w:type="gramStart"/>
                            <w:r w:rsidRPr="00BF4300">
                              <w:t>Р</w:t>
                            </w:r>
                            <w:proofErr w:type="gramEnd"/>
                            <w:r w:rsidRPr="00BF4300">
                              <w:t xml:space="preserve">= 4: 16 = 0,25. </w:t>
                            </w:r>
                          </w:p>
                          <w:p w:rsidR="00BF4300" w:rsidRDefault="00BF4300" w:rsidP="00BF4300">
                            <w:pPr>
                              <w:jc w:val="both"/>
                            </w:pPr>
                            <w:r w:rsidRPr="00BF4300">
                              <w:t>Ответ: 0,25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left:0;text-align:left;margin-left:2.25pt;margin-top:99.05pt;width:510.75pt;height:111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">
                <v:textbox>
                  <w:txbxContent>
                    <w:p w:rsidR="00BF4300" w:rsidRDefault="00BF4300" w:rsidP="00BF4300">
                      <w:pPr>
                        <w:jc w:val="both"/>
                      </w:pPr>
                      <w:r>
                        <w:t xml:space="preserve">Решение. </w:t>
                      </w:r>
                      <w:r w:rsidRPr="00BF4300">
                        <w:t>Обозначим через</w:t>
                      </w:r>
                      <w:proofErr w:type="gramStart"/>
                      <w:r w:rsidRPr="00BF4300">
                        <w:t xml:space="preserve"> А</w:t>
                      </w:r>
                      <w:proofErr w:type="gramEnd"/>
                      <w:r w:rsidRPr="00BF4300">
                        <w:t xml:space="preserve"> событие «команда России во второй группе». Тогда количество благоприятных событий m = 4 (четыре карточки с номером 2), а общее число равновозможных событий n = 16 (16 карточек) по определению вероятности </w:t>
                      </w:r>
                      <w:proofErr w:type="gramStart"/>
                      <w:r w:rsidRPr="00BF4300">
                        <w:t>Р</w:t>
                      </w:r>
                      <w:proofErr w:type="gramEnd"/>
                      <w:r w:rsidRPr="00BF4300">
                        <w:t xml:space="preserve">= 4: 16 = 0,25. </w:t>
                      </w:r>
                    </w:p>
                    <w:p w:rsidR="00BF4300" w:rsidRDefault="00BF4300" w:rsidP="00BF4300">
                      <w:pPr>
                        <w:jc w:val="both"/>
                      </w:pPr>
                      <w:r w:rsidRPr="00BF4300">
                        <w:t>Ответ: 0,25</w:t>
                      </w:r>
                    </w:p>
                  </w:txbxContent>
                </v:textbox>
              </v:shape>
            </w:pict>
          </mc:Fallback>
        </mc:AlternateContent>
      </w:r>
      <w:r w:rsidRPr="00E66FC8">
        <w:t xml:space="preserve">4. В чемпионате мира участвуют 16 команд. С помощью жребия их нужно разделить на четыре группы по четыре команды в каждой. В ящике вперемешку лежат карточки с номерами групп: 1, 1, 1, 1, 2, 2, 2, 2, 3, 3, 3, 3, 4, 4, 4, 4. Капитаны </w:t>
      </w:r>
      <w:r w:rsidRPr="00E66FC8">
        <w:lastRenderedPageBreak/>
        <w:t>команд тянут по одной карточке. Какова вероятность того, что команда России окажется во второй группе?</w:t>
      </w:r>
    </w:p>
    <w:p w:rsidR="00BF4300" w:rsidRPr="00E66FC8" w:rsidRDefault="00E66FC8" w:rsidP="00C03A95">
      <w:pPr>
        <w:ind w:firstLine="426"/>
        <w:jc w:val="both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03F3CF3D" wp14:editId="3B61FE6C">
                <wp:simplePos x="0" y="0"/>
                <wp:positionH relativeFrom="column">
                  <wp:align>center</wp:align>
                </wp:positionH>
                <wp:positionV relativeFrom="paragraph">
                  <wp:posOffset>0</wp:posOffset>
                </wp:positionV>
                <wp:extent cx="6229350" cy="1403985"/>
                <wp:effectExtent l="0" t="0" r="19050" b="20320"/>
                <wp:wrapNone/>
                <wp:docPr id="3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29350" cy="1403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66FC8" w:rsidRDefault="00E66FC8">
                            <w:r>
                              <w:t xml:space="preserve">Решение. </w:t>
                            </w:r>
                            <w:r w:rsidRPr="00E66FC8">
                              <w:t>Обозначим через</w:t>
                            </w:r>
                            <w:proofErr w:type="gramStart"/>
                            <w:r w:rsidRPr="00E66FC8">
                              <w:t xml:space="preserve"> А</w:t>
                            </w:r>
                            <w:proofErr w:type="gramEnd"/>
                            <w:r w:rsidRPr="00E66FC8">
                              <w:t xml:space="preserve"> событие «команда России во второй группе». Тогда количество благоприятных событий m = 4 (четыре карточки с номером 2), а общее число равновозможных событий n = 16 (16 карточек) по определению вероятности </w:t>
                            </w:r>
                            <w:proofErr w:type="gramStart"/>
                            <w:r w:rsidRPr="00E66FC8">
                              <w:t>Р</w:t>
                            </w:r>
                            <w:proofErr w:type="gramEnd"/>
                            <w:r w:rsidRPr="00E66FC8">
                              <w:t>= 4: 16 = 0,25. Ответ: 0,25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27" type="#_x0000_t202" style="position:absolute;left:0;text-align:left;margin-left:0;margin-top:0;width:490.5pt;height:110.55pt;z-index:251697152;visibility:visible;mso-wrap-style:square;mso-width-percent:0;mso-height-percent:200;mso-wrap-distance-left:9pt;mso-wrap-distance-top:0;mso-wrap-distance-right:9pt;mso-wrap-distance-bottom:0;mso-position-horizontal:center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">
                <v:textbox style="mso-fit-shape-to-text:t">
                  <w:txbxContent>
                    <w:p w:rsidR="00E66FC8" w:rsidRDefault="00E66FC8">
                      <w:r>
                        <w:t xml:space="preserve">Решение. </w:t>
                      </w:r>
                      <w:r w:rsidRPr="00E66FC8">
                        <w:t>Обозначим через</w:t>
                      </w:r>
                      <w:proofErr w:type="gramStart"/>
                      <w:r w:rsidRPr="00E66FC8">
                        <w:t xml:space="preserve"> А</w:t>
                      </w:r>
                      <w:proofErr w:type="gramEnd"/>
                      <w:r w:rsidRPr="00E66FC8">
                        <w:t xml:space="preserve"> событие «команда России во второй группе». Тогда количество благоприятных событий m = 4 (четыре карточки с номером 2), а общее число равновозможных событий n = 16 (16 карточек) по определению вероятности </w:t>
                      </w:r>
                      <w:proofErr w:type="gramStart"/>
                      <w:r w:rsidRPr="00E66FC8">
                        <w:t>Р</w:t>
                      </w:r>
                      <w:proofErr w:type="gramEnd"/>
                      <w:r w:rsidRPr="00E66FC8">
                        <w:t>= 4: 16 = 0,25. Ответ: 0,25</w:t>
                      </w:r>
                    </w:p>
                  </w:txbxContent>
                </v:textbox>
              </v:shape>
            </w:pict>
          </mc:Fallback>
        </mc:AlternateContent>
      </w:r>
    </w:p>
    <w:p w:rsidR="00BF4300" w:rsidRPr="00E66FC8" w:rsidRDefault="00BF4300" w:rsidP="00C03A95">
      <w:pPr>
        <w:ind w:firstLine="426"/>
        <w:jc w:val="both"/>
      </w:pPr>
    </w:p>
    <w:p w:rsidR="00BF4300" w:rsidRPr="00E66FC8" w:rsidRDefault="00BF4300" w:rsidP="00C03A95">
      <w:pPr>
        <w:ind w:firstLine="426"/>
        <w:jc w:val="both"/>
      </w:pPr>
    </w:p>
    <w:p w:rsidR="00E66FC8" w:rsidRDefault="00E66FC8" w:rsidP="00C03A95">
      <w:pPr>
        <w:ind w:firstLine="426"/>
        <w:jc w:val="both"/>
      </w:pPr>
    </w:p>
    <w:p w:rsidR="00710FEA" w:rsidRPr="00E66FC8" w:rsidRDefault="00BF4300" w:rsidP="00C03A95">
      <w:pPr>
        <w:ind w:firstLine="426"/>
        <w:jc w:val="both"/>
      </w:pPr>
      <w:r w:rsidRPr="00E66FC8">
        <w:t>5</w:t>
      </w:r>
      <w:r w:rsidR="002C4830" w:rsidRPr="00E66FC8">
        <w:t xml:space="preserve">. </w:t>
      </w:r>
      <w:r w:rsidR="00D75590" w:rsidRPr="00E66FC8">
        <w:t>В классе 21 ученик, среди них 2 друга — Тоша и Гоша. На уроке физкультуры класс случайным образом разбивают на 3 равные группы. Найдите вероятность того, что Тоша и Гоша попали в одну группу.</w:t>
      </w:r>
    </w:p>
    <w:tbl>
      <w:tblPr>
        <w:tblStyle w:val="a3"/>
        <w:tblW w:w="0" w:type="auto"/>
        <w:tblInd w:w="534" w:type="dxa"/>
        <w:tblLook w:val="04A0" w:firstRow="1" w:lastRow="0" w:firstColumn="1" w:lastColumn="0" w:noHBand="0" w:noVBand="1"/>
      </w:tblPr>
      <w:tblGrid>
        <w:gridCol w:w="9727"/>
      </w:tblGrid>
      <w:tr w:rsidR="00710FEA" w:rsidRPr="00E66FC8" w:rsidTr="00E66FC8">
        <w:trPr>
          <w:trHeight w:val="3323"/>
        </w:trPr>
        <w:tc>
          <w:tcPr>
            <w:tcW w:w="9727" w:type="dxa"/>
          </w:tcPr>
          <w:p w:rsidR="00710FEA" w:rsidRPr="00E66FC8" w:rsidRDefault="002C4830" w:rsidP="00C03A95">
            <w:pPr>
              <w:ind w:firstLine="426"/>
              <w:jc w:val="both"/>
            </w:pPr>
            <w:r w:rsidRPr="00E66FC8">
              <w:t>Решение. Общее количество учеников составляет 21. Класс разбивается на 3 равные группы. Количество учеников в каждой группе определяется делением общего количества учеников на количество групп: 21/3=7 учеников.</w:t>
            </w:r>
          </w:p>
          <w:p w:rsidR="00710FEA" w:rsidRPr="00E66FC8" w:rsidRDefault="002C4830" w:rsidP="00C03A95">
            <w:pPr>
              <w:ind w:firstLine="426"/>
              <w:jc w:val="both"/>
            </w:pPr>
            <w:r w:rsidRPr="00E66FC8">
              <w:t xml:space="preserve">Предполагается, что Тоша уже находится в одной из групп. В этой группе остается 6 свободных мест, так как одно место занято </w:t>
            </w:r>
            <w:proofErr w:type="spellStart"/>
            <w:r w:rsidRPr="00E66FC8">
              <w:t>Тошей</w:t>
            </w:r>
            <w:proofErr w:type="spellEnd"/>
            <w:r w:rsidRPr="00E66FC8">
              <w:t>. Общее количество оставшихся учеников, среди которых находится Гоша, составляет 20 человек. Вероятность того, что Гоша попадет в ту же группу, что и Тоша, рассчитывается как отношение количества свободных ме</w:t>
            </w:r>
            <w:proofErr w:type="gramStart"/>
            <w:r w:rsidRPr="00E66FC8">
              <w:t>ст в гр</w:t>
            </w:r>
            <w:proofErr w:type="gramEnd"/>
            <w:r w:rsidRPr="00E66FC8">
              <w:t>уппе Тоши к общему количеству оставшихся учеников:6/20=0,3</w:t>
            </w:r>
          </w:p>
          <w:p w:rsidR="00710FEA" w:rsidRPr="00E66FC8" w:rsidRDefault="002C4830" w:rsidP="00C03A95">
            <w:pPr>
              <w:ind w:firstLine="426"/>
              <w:jc w:val="both"/>
            </w:pPr>
            <w:r w:rsidRPr="00E66FC8">
              <w:t>Ответ: 0,3</w:t>
            </w:r>
          </w:p>
        </w:tc>
      </w:tr>
    </w:tbl>
    <w:p w:rsidR="00710FEA" w:rsidRPr="00E66FC8" w:rsidRDefault="00BF4300" w:rsidP="00C03A95">
      <w:pPr>
        <w:ind w:firstLine="426"/>
        <w:jc w:val="both"/>
      </w:pPr>
      <w:r w:rsidRPr="00E66FC8">
        <w:t>6</w:t>
      </w:r>
      <w:r w:rsidR="002C4830" w:rsidRPr="00E66FC8">
        <w:t xml:space="preserve">. На турнир по шахматам прибыло 26 </w:t>
      </w:r>
      <w:bookmarkStart w:id="0" w:name="_GoBack"/>
      <w:bookmarkEnd w:id="0"/>
      <w:r w:rsidR="009B2808" w:rsidRPr="00E66FC8">
        <w:t>участников,</w:t>
      </w:r>
      <w:r w:rsidR="002C4830" w:rsidRPr="00E66FC8">
        <w:t xml:space="preserve"> в том числе Коля и Толя. Для проведения жеребьевки первого тура участников случайным образом разбили на две группы по 13 человек. Найти вероятность того, что Коля и Толя попадут в разные группы.</w:t>
      </w:r>
    </w:p>
    <w:tbl>
      <w:tblPr>
        <w:tblStyle w:val="a3"/>
        <w:tblW w:w="0" w:type="auto"/>
        <w:tblInd w:w="534" w:type="dxa"/>
        <w:tblLook w:val="04A0" w:firstRow="1" w:lastRow="0" w:firstColumn="1" w:lastColumn="0" w:noHBand="0" w:noVBand="1"/>
      </w:tblPr>
      <w:tblGrid>
        <w:gridCol w:w="9817"/>
      </w:tblGrid>
      <w:tr w:rsidR="00710FEA" w:rsidRPr="00E66FC8" w:rsidTr="00E66FC8">
        <w:trPr>
          <w:trHeight w:val="1330"/>
        </w:trPr>
        <w:tc>
          <w:tcPr>
            <w:tcW w:w="9817" w:type="dxa"/>
          </w:tcPr>
          <w:p w:rsidR="00710FEA" w:rsidRPr="00E66FC8" w:rsidRDefault="002C4830" w:rsidP="00C03A95">
            <w:pPr>
              <w:ind w:firstLine="426"/>
              <w:jc w:val="both"/>
            </w:pPr>
            <w:r w:rsidRPr="00E66FC8">
              <w:t xml:space="preserve">Решение. Всего 26 мест. Пусть Коля займет случайное место в любой группе. Останется 25 мест, из них в другой группе 13. Исходом считаем выбор места для Толи. Благоприятных исходов 13. </w:t>
            </w:r>
            <w:proofErr w:type="gramStart"/>
            <w:r w:rsidRPr="00E66FC8">
              <w:t>Р</w:t>
            </w:r>
            <w:proofErr w:type="gramEnd"/>
            <w:r w:rsidRPr="00E66FC8">
              <w:t>=13/25 = 0,52. Ответ: 0,52</w:t>
            </w:r>
          </w:p>
          <w:p w:rsidR="00710FEA" w:rsidRPr="00E66FC8" w:rsidRDefault="00710FEA" w:rsidP="00C03A95">
            <w:pPr>
              <w:ind w:firstLine="426"/>
              <w:jc w:val="both"/>
            </w:pPr>
          </w:p>
        </w:tc>
      </w:tr>
    </w:tbl>
    <w:p w:rsidR="00710FEA" w:rsidRPr="00E66FC8" w:rsidRDefault="00BF4300" w:rsidP="00C03A95">
      <w:pPr>
        <w:ind w:firstLine="426"/>
        <w:jc w:val="both"/>
      </w:pPr>
      <w:r w:rsidRPr="00E66FC8">
        <w:t xml:space="preserve">7. Механические часы с двенадцатичасовым циферблатом в какой-то момент сломались и перестали ходить. Найдите вероятность того, что часовая стрелка застыла, достигнув отметки 6, </w:t>
      </w:r>
      <w:proofErr w:type="gramStart"/>
      <w:r w:rsidRPr="00E66FC8">
        <w:t>но</w:t>
      </w:r>
      <w:proofErr w:type="gramEnd"/>
      <w:r w:rsidRPr="00E66FC8">
        <w:t xml:space="preserve"> не дойдя до отметки 9 часов.</w:t>
      </w:r>
    </w:p>
    <w:tbl>
      <w:tblPr>
        <w:tblStyle w:val="a3"/>
        <w:tblW w:w="0" w:type="auto"/>
        <w:tblInd w:w="534" w:type="dxa"/>
        <w:tblLook w:val="04A0" w:firstRow="1" w:lastRow="0" w:firstColumn="1" w:lastColumn="0" w:noHBand="0" w:noVBand="1"/>
      </w:tblPr>
      <w:tblGrid>
        <w:gridCol w:w="9877"/>
      </w:tblGrid>
      <w:tr w:rsidR="00710FEA" w:rsidRPr="00E66FC8" w:rsidTr="00E66FC8">
        <w:tc>
          <w:tcPr>
            <w:tcW w:w="9922" w:type="dxa"/>
          </w:tcPr>
          <w:p w:rsidR="00BF4300" w:rsidRPr="00E66FC8" w:rsidRDefault="00BF4300" w:rsidP="00C03A95">
            <w:pPr>
              <w:ind w:firstLine="426"/>
              <w:jc w:val="both"/>
            </w:pPr>
            <w:r w:rsidRPr="00E66FC8">
              <w:t>Решение. Б</w:t>
            </w:r>
            <w:r w:rsidRPr="00E66FC8">
              <w:t xml:space="preserve">лагоприятные события – это количество часовых делений от 6 до 9, </w:t>
            </w:r>
            <w:proofErr w:type="gramStart"/>
            <w:r w:rsidRPr="00E66FC8">
              <w:t>п</w:t>
            </w:r>
            <w:r w:rsidRPr="00E66FC8">
              <w:t>ричем</w:t>
            </w:r>
            <w:proofErr w:type="gramEnd"/>
            <w:r w:rsidRPr="00E66FC8">
              <w:t xml:space="preserve"> не включая 9 часов. Их 3.</w:t>
            </w:r>
          </w:p>
          <w:p w:rsidR="00BF4300" w:rsidRPr="00E66FC8" w:rsidRDefault="00BF4300" w:rsidP="00C03A95">
            <w:pPr>
              <w:ind w:firstLine="426"/>
              <w:jc w:val="both"/>
            </w:pPr>
            <w:r w:rsidRPr="00E66FC8">
              <w:t>Всевозможные события – все часовые деления на цифербл</w:t>
            </w:r>
            <w:r w:rsidRPr="00E66FC8">
              <w:t>ате. Их 12.</w:t>
            </w:r>
          </w:p>
          <w:p w:rsidR="00BF4300" w:rsidRPr="00E66FC8" w:rsidRDefault="00BF4300" w:rsidP="00C03A95">
            <w:pPr>
              <w:ind w:firstLine="426"/>
              <w:jc w:val="both"/>
            </w:pPr>
            <w:proofErr w:type="gramStart"/>
            <w:r w:rsidRPr="00E66FC8">
              <w:t>Р</w:t>
            </w:r>
            <w:proofErr w:type="gramEnd"/>
            <w:r w:rsidRPr="00E66FC8">
              <w:t>=3:12=0,25</w:t>
            </w:r>
          </w:p>
          <w:p w:rsidR="00710FEA" w:rsidRPr="00E66FC8" w:rsidRDefault="00BF4300" w:rsidP="00C03A95">
            <w:pPr>
              <w:ind w:firstLine="426"/>
              <w:jc w:val="both"/>
            </w:pPr>
            <w:r w:rsidRPr="00E66FC8">
              <w:t>Ответ: 0,25.</w:t>
            </w:r>
          </w:p>
        </w:tc>
      </w:tr>
    </w:tbl>
    <w:p w:rsidR="00710FEA" w:rsidRPr="00E66FC8" w:rsidRDefault="00710FEA" w:rsidP="00E66FC8">
      <w:pPr>
        <w:jc w:val="both"/>
      </w:pPr>
    </w:p>
    <w:sectPr w:rsidR="00710FEA" w:rsidRPr="00E66FC8" w:rsidSect="000404F5">
      <w:pgSz w:w="11906" w:h="16838"/>
      <w:pgMar w:top="720" w:right="991" w:bottom="426" w:left="720" w:header="708" w:footer="708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A9B157D"/>
    <w:multiLevelType w:val="multilevel"/>
    <w:tmpl w:val="001461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3218"/>
    <w:rsid w:val="000404F5"/>
    <w:rsid w:val="002C4830"/>
    <w:rsid w:val="003F5E6B"/>
    <w:rsid w:val="00710FEA"/>
    <w:rsid w:val="009B2808"/>
    <w:rsid w:val="009D1D4C"/>
    <w:rsid w:val="00BF4300"/>
    <w:rsid w:val="00C03A95"/>
    <w:rsid w:val="00C90CCA"/>
    <w:rsid w:val="00D27540"/>
    <w:rsid w:val="00D73218"/>
    <w:rsid w:val="00D75590"/>
    <w:rsid w:val="00E66F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7321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semiHidden/>
    <w:unhideWhenUsed/>
    <w:rsid w:val="00D73218"/>
    <w:pPr>
      <w:spacing w:before="100" w:beforeAutospacing="1" w:after="100" w:afterAutospacing="1" w:line="240" w:lineRule="auto"/>
    </w:pPr>
    <w:rPr>
      <w:rFonts w:eastAsiaTheme="minorEastAsia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C90C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90CC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7321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semiHidden/>
    <w:unhideWhenUsed/>
    <w:rsid w:val="00D73218"/>
    <w:pPr>
      <w:spacing w:before="100" w:beforeAutospacing="1" w:after="100" w:afterAutospacing="1" w:line="240" w:lineRule="auto"/>
    </w:pPr>
    <w:rPr>
      <w:rFonts w:eastAsiaTheme="minorEastAsia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C90C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90CC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2445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3130735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156296">
          <w:marLeft w:val="0"/>
          <w:marRight w:val="0"/>
          <w:marTop w:val="15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266B2E-244E-4538-81CB-64FE8AC9B3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576</Words>
  <Characters>3286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Sveta</dc:creator>
  <cp:lastModifiedBy>Пользователь Windows</cp:lastModifiedBy>
  <cp:revision>2</cp:revision>
  <dcterms:created xsi:type="dcterms:W3CDTF">2025-09-17T15:18:00Z</dcterms:created>
  <dcterms:modified xsi:type="dcterms:W3CDTF">2025-09-17T15:18:00Z</dcterms:modified>
</cp:coreProperties>
</file>